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2" w:rsidRPr="002B5A62" w:rsidRDefault="00AA3F6B" w:rsidP="002B5A62">
      <w:pPr>
        <w:spacing w:after="0" w:line="360" w:lineRule="auto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驻菏高校毕业生办理医保</w:t>
      </w:r>
      <w:r w:rsidR="002F4871" w:rsidRPr="002F4871">
        <w:rPr>
          <w:rFonts w:ascii="方正小标宋简体" w:eastAsia="方正小标宋简体" w:hint="eastAsia"/>
          <w:sz w:val="40"/>
        </w:rPr>
        <w:t>转移流程</w:t>
      </w:r>
    </w:p>
    <w:p w:rsidR="000242C6" w:rsidRDefault="000242C6" w:rsidP="0081046E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</w:p>
    <w:p w:rsidR="003F12E9" w:rsidRPr="0081046E" w:rsidRDefault="003F12E9" w:rsidP="0081046E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毕业后，</w:t>
      </w:r>
      <w:r w:rsidR="0081046E">
        <w:rPr>
          <w:rFonts w:ascii="仿宋_GB2312" w:eastAsia="仿宋_GB2312" w:hAnsi="仿宋" w:hint="eastAsia"/>
          <w:kern w:val="2"/>
          <w:sz w:val="28"/>
          <w:szCs w:val="32"/>
        </w:rPr>
        <w:t>因工作、升学或生活等</w:t>
      </w:r>
      <w:r w:rsidR="00411B09">
        <w:rPr>
          <w:rFonts w:ascii="仿宋_GB2312" w:eastAsia="仿宋_GB2312" w:hAnsi="仿宋" w:hint="eastAsia"/>
          <w:kern w:val="2"/>
          <w:sz w:val="28"/>
          <w:szCs w:val="32"/>
        </w:rPr>
        <w:t>原因，需要</w:t>
      </w:r>
      <w:r>
        <w:rPr>
          <w:rFonts w:ascii="仿宋_GB2312" w:eastAsia="仿宋_GB2312" w:hAnsi="仿宋" w:hint="eastAsia"/>
          <w:kern w:val="2"/>
          <w:sz w:val="28"/>
          <w:szCs w:val="32"/>
        </w:rPr>
        <w:t>将医保关系转移至</w:t>
      </w:r>
      <w:r w:rsidR="00DF43D8">
        <w:rPr>
          <w:rFonts w:ascii="仿宋_GB2312" w:eastAsia="仿宋_GB2312" w:hAnsi="仿宋" w:hint="eastAsia"/>
          <w:kern w:val="2"/>
          <w:sz w:val="28"/>
          <w:szCs w:val="32"/>
        </w:rPr>
        <w:t>菏泽市以外</w:t>
      </w:r>
      <w:r w:rsidR="0081046E">
        <w:rPr>
          <w:rFonts w:ascii="仿宋_GB2312" w:eastAsia="仿宋_GB2312" w:hAnsi="仿宋" w:hint="eastAsia"/>
          <w:kern w:val="2"/>
          <w:sz w:val="28"/>
          <w:szCs w:val="32"/>
        </w:rPr>
        <w:t>的</w:t>
      </w:r>
      <w:r w:rsidR="00411B09">
        <w:rPr>
          <w:rFonts w:ascii="仿宋_GB2312" w:eastAsia="仿宋_GB2312" w:hAnsi="仿宋" w:hint="eastAsia"/>
          <w:kern w:val="2"/>
          <w:sz w:val="28"/>
          <w:szCs w:val="32"/>
        </w:rPr>
        <w:t>学生</w:t>
      </w:r>
      <w:r w:rsidR="0081046E">
        <w:rPr>
          <w:rFonts w:ascii="仿宋_GB2312" w:eastAsia="仿宋_GB2312" w:hAnsi="仿宋" w:hint="eastAsia"/>
          <w:kern w:val="2"/>
          <w:sz w:val="28"/>
          <w:szCs w:val="32"/>
        </w:rPr>
        <w:t>，请按照下列要求办理相关事宜：</w:t>
      </w:r>
    </w:p>
    <w:p w:rsidR="008F3E1E" w:rsidRPr="00003E1F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22"/>
        </w:rPr>
      </w:pPr>
      <w:r w:rsidRPr="00003E1F">
        <w:rPr>
          <w:rFonts w:ascii="仿宋_GB2312" w:eastAsia="仿宋_GB2312" w:hAnsi="仿宋" w:hint="eastAsia"/>
          <w:color w:val="000000"/>
          <w:kern w:val="2"/>
          <w:sz w:val="28"/>
          <w:szCs w:val="32"/>
        </w:rPr>
        <w:t>一、</w:t>
      </w:r>
      <w:r w:rsidR="002F4871">
        <w:rPr>
          <w:rFonts w:ascii="仿宋_GB2312" w:eastAsia="仿宋_GB2312" w:hAnsi="仿宋" w:hint="eastAsia"/>
          <w:kern w:val="2"/>
          <w:sz w:val="28"/>
          <w:szCs w:val="32"/>
        </w:rPr>
        <w:t>菏泽市</w:t>
      </w:r>
      <w:r w:rsidR="003F12E9">
        <w:rPr>
          <w:rFonts w:ascii="仿宋_GB2312" w:eastAsia="仿宋_GB2312" w:hAnsi="仿宋" w:hint="eastAsia"/>
          <w:kern w:val="2"/>
          <w:sz w:val="28"/>
          <w:szCs w:val="32"/>
        </w:rPr>
        <w:t>内</w:t>
      </w:r>
      <w:r w:rsidR="003F12E9" w:rsidRPr="003F12E9">
        <w:rPr>
          <w:rFonts w:ascii="仿宋_GB2312" w:eastAsia="仿宋_GB2312" w:hAnsi="仿宋"/>
          <w:kern w:val="2"/>
          <w:sz w:val="28"/>
          <w:szCs w:val="32"/>
        </w:rPr>
        <w:t>跨县区转移接续业务</w:t>
      </w:r>
      <w:r w:rsidRPr="00003E1F">
        <w:rPr>
          <w:rFonts w:ascii="仿宋_GB2312" w:eastAsia="仿宋_GB2312" w:hAnsi="仿宋" w:hint="eastAsia"/>
          <w:color w:val="000000"/>
          <w:kern w:val="2"/>
          <w:sz w:val="28"/>
          <w:szCs w:val="32"/>
        </w:rPr>
        <w:t>：</w:t>
      </w:r>
    </w:p>
    <w:p w:rsidR="004E4290" w:rsidRDefault="004E4290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按照菏泽市医保局“同城通办”的原则，办理市内</w:t>
      </w:r>
      <w:r>
        <w:rPr>
          <w:rFonts w:ascii="仿宋_GB2312" w:eastAsia="仿宋_GB2312" w:hAnsi="仿宋"/>
          <w:kern w:val="2"/>
          <w:sz w:val="28"/>
          <w:szCs w:val="32"/>
        </w:rPr>
        <w:t>跨县区转移接续业</w:t>
      </w:r>
      <w:r>
        <w:rPr>
          <w:rFonts w:ascii="仿宋_GB2312" w:eastAsia="仿宋_GB2312" w:hAnsi="仿宋" w:hint="eastAsia"/>
          <w:kern w:val="2"/>
          <w:sz w:val="28"/>
          <w:szCs w:val="32"/>
        </w:rPr>
        <w:t>务</w:t>
      </w:r>
      <w:r w:rsidRPr="004E4290">
        <w:rPr>
          <w:rFonts w:ascii="仿宋_GB2312" w:eastAsia="仿宋_GB2312" w:hAnsi="仿宋"/>
          <w:kern w:val="2"/>
          <w:sz w:val="28"/>
          <w:szCs w:val="32"/>
        </w:rPr>
        <w:t>由原来的</w:t>
      </w:r>
      <w:r w:rsidRPr="004E4290">
        <w:rPr>
          <w:rFonts w:ascii="仿宋_GB2312" w:eastAsia="仿宋_GB2312" w:hAnsi="仿宋"/>
          <w:kern w:val="2"/>
          <w:sz w:val="28"/>
          <w:szCs w:val="32"/>
        </w:rPr>
        <w:t>“</w:t>
      </w:r>
      <w:r w:rsidRPr="004E4290">
        <w:rPr>
          <w:rFonts w:ascii="仿宋_GB2312" w:eastAsia="仿宋_GB2312" w:hAnsi="仿宋"/>
          <w:kern w:val="2"/>
          <w:sz w:val="28"/>
          <w:szCs w:val="32"/>
        </w:rPr>
        <w:t>转出地减、转入地增</w:t>
      </w:r>
      <w:r w:rsidRPr="004E4290">
        <w:rPr>
          <w:rFonts w:ascii="仿宋_GB2312" w:eastAsia="仿宋_GB2312" w:hAnsi="仿宋"/>
          <w:kern w:val="2"/>
          <w:sz w:val="28"/>
          <w:szCs w:val="32"/>
        </w:rPr>
        <w:t>”</w:t>
      </w:r>
      <w:r w:rsidRPr="004E4290">
        <w:rPr>
          <w:rFonts w:ascii="仿宋_GB2312" w:eastAsia="仿宋_GB2312" w:hAnsi="仿宋"/>
          <w:kern w:val="2"/>
          <w:sz w:val="28"/>
          <w:szCs w:val="32"/>
        </w:rPr>
        <w:t>简化为</w:t>
      </w:r>
      <w:r w:rsidRPr="004E4290">
        <w:rPr>
          <w:rFonts w:ascii="仿宋_GB2312" w:eastAsia="仿宋_GB2312" w:hAnsi="仿宋"/>
          <w:kern w:val="2"/>
          <w:sz w:val="28"/>
          <w:szCs w:val="32"/>
        </w:rPr>
        <w:t>“</w:t>
      </w:r>
      <w:r w:rsidRPr="004E4290">
        <w:rPr>
          <w:rFonts w:ascii="仿宋_GB2312" w:eastAsia="仿宋_GB2312" w:hAnsi="仿宋"/>
          <w:kern w:val="2"/>
          <w:sz w:val="28"/>
          <w:szCs w:val="32"/>
        </w:rPr>
        <w:t>转入地增减</w:t>
      </w:r>
      <w:r w:rsidRPr="004E4290">
        <w:rPr>
          <w:rFonts w:ascii="仿宋_GB2312" w:eastAsia="仿宋_GB2312" w:hAnsi="仿宋"/>
          <w:kern w:val="2"/>
          <w:sz w:val="28"/>
          <w:szCs w:val="32"/>
        </w:rPr>
        <w:t>”</w:t>
      </w:r>
      <w:r w:rsidRPr="004E4290">
        <w:rPr>
          <w:rFonts w:ascii="仿宋_GB2312" w:eastAsia="仿宋_GB2312" w:hAnsi="仿宋"/>
          <w:kern w:val="2"/>
          <w:sz w:val="28"/>
          <w:szCs w:val="32"/>
        </w:rPr>
        <w:t>，</w:t>
      </w:r>
      <w:r>
        <w:rPr>
          <w:rFonts w:ascii="仿宋_GB2312" w:eastAsia="仿宋_GB2312" w:hAnsi="仿宋" w:hint="eastAsia"/>
          <w:kern w:val="2"/>
          <w:sz w:val="28"/>
          <w:szCs w:val="32"/>
        </w:rPr>
        <w:t>即</w:t>
      </w:r>
      <w:r w:rsidRPr="004E4290">
        <w:rPr>
          <w:rFonts w:ascii="仿宋_GB2312" w:eastAsia="仿宋_GB2312" w:hAnsi="仿宋"/>
          <w:kern w:val="2"/>
          <w:sz w:val="28"/>
          <w:szCs w:val="32"/>
        </w:rPr>
        <w:t>参保个人只需携带规定材料到转入地医保经办机构，即可办理基本医疗保险关系跨县区转续全部业务。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具体材料可咨询</w:t>
      </w:r>
      <w:r w:rsidR="00BD61A4" w:rsidRPr="004E4290">
        <w:rPr>
          <w:rFonts w:ascii="仿宋_GB2312" w:eastAsia="仿宋_GB2312" w:hAnsi="仿宋"/>
          <w:kern w:val="2"/>
          <w:sz w:val="28"/>
          <w:szCs w:val="32"/>
        </w:rPr>
        <w:t>转入地医保经办机构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，联系方式可咨询</w:t>
      </w:r>
      <w:r w:rsidR="00BD61A4" w:rsidRPr="00003E1F">
        <w:rPr>
          <w:rFonts w:ascii="仿宋_GB2312" w:eastAsia="仿宋_GB2312" w:hAnsi="仿宋" w:hint="eastAsia"/>
          <w:kern w:val="2"/>
          <w:sz w:val="28"/>
          <w:szCs w:val="32"/>
        </w:rPr>
        <w:t>菏泽市医保办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4E4290" w:rsidRPr="000242C6" w:rsidRDefault="004E4290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黑体" w:eastAsia="黑体" w:hAnsi="黑体"/>
          <w:kern w:val="2"/>
          <w:sz w:val="28"/>
          <w:szCs w:val="32"/>
        </w:rPr>
      </w:pPr>
      <w:r w:rsidRPr="000242C6">
        <w:rPr>
          <w:rFonts w:ascii="黑体" w:eastAsia="黑体" w:hAnsi="黑体" w:hint="eastAsia"/>
          <w:kern w:val="2"/>
          <w:sz w:val="28"/>
          <w:szCs w:val="32"/>
        </w:rPr>
        <w:t>注意：本校大学生医保关系是在菏泽市市直</w:t>
      </w:r>
      <w:r w:rsidR="005750FA" w:rsidRPr="000242C6">
        <w:rPr>
          <w:rFonts w:ascii="黑体" w:eastAsia="黑体" w:hAnsi="黑体" w:hint="eastAsia"/>
          <w:kern w:val="2"/>
          <w:sz w:val="28"/>
          <w:szCs w:val="32"/>
        </w:rPr>
        <w:t>医疗保险</w:t>
      </w:r>
      <w:r w:rsidR="000F652D" w:rsidRPr="000242C6">
        <w:rPr>
          <w:rFonts w:ascii="黑体" w:eastAsia="黑体" w:hAnsi="黑体" w:hint="eastAsia"/>
          <w:kern w:val="2"/>
          <w:sz w:val="28"/>
          <w:szCs w:val="32"/>
        </w:rPr>
        <w:t>处</w:t>
      </w:r>
      <w:r w:rsidR="000242C6">
        <w:rPr>
          <w:rFonts w:ascii="黑体" w:eastAsia="黑体" w:hAnsi="黑体" w:hint="eastAsia"/>
          <w:kern w:val="2"/>
          <w:sz w:val="28"/>
          <w:szCs w:val="32"/>
        </w:rPr>
        <w:t>，故若转移至开发区、牡丹区等也属于</w:t>
      </w:r>
      <w:r w:rsidR="005750FA" w:rsidRPr="000242C6">
        <w:rPr>
          <w:rFonts w:ascii="黑体" w:eastAsia="黑体" w:hAnsi="黑体"/>
          <w:kern w:val="2"/>
          <w:sz w:val="28"/>
          <w:szCs w:val="32"/>
        </w:rPr>
        <w:t>跨县区转移接续</w:t>
      </w:r>
      <w:r w:rsidR="00BD61A4" w:rsidRPr="000242C6">
        <w:rPr>
          <w:rFonts w:ascii="黑体" w:eastAsia="黑体" w:hAnsi="黑体" w:hint="eastAsia"/>
          <w:kern w:val="2"/>
          <w:sz w:val="28"/>
          <w:szCs w:val="32"/>
        </w:rPr>
        <w:t>。</w:t>
      </w:r>
    </w:p>
    <w:p w:rsidR="008F3E1E" w:rsidRDefault="008F3E1E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二、</w:t>
      </w:r>
      <w:r w:rsidR="0072773C">
        <w:rPr>
          <w:rFonts w:ascii="仿宋_GB2312" w:eastAsia="仿宋_GB2312" w:hAnsi="仿宋" w:hint="eastAsia"/>
          <w:kern w:val="2"/>
          <w:sz w:val="28"/>
          <w:szCs w:val="32"/>
        </w:rPr>
        <w:t>省内</w:t>
      </w:r>
      <w:r w:rsidR="00B17E22" w:rsidRPr="003F12E9">
        <w:rPr>
          <w:rFonts w:ascii="仿宋_GB2312" w:eastAsia="仿宋_GB2312" w:hAnsi="仿宋"/>
          <w:kern w:val="2"/>
          <w:sz w:val="28"/>
          <w:szCs w:val="32"/>
        </w:rPr>
        <w:t>跨</w:t>
      </w:r>
      <w:r w:rsidR="00B17E22">
        <w:rPr>
          <w:rFonts w:ascii="仿宋_GB2312" w:eastAsia="仿宋_GB2312" w:hAnsi="仿宋" w:hint="eastAsia"/>
          <w:kern w:val="2"/>
          <w:sz w:val="28"/>
          <w:szCs w:val="32"/>
        </w:rPr>
        <w:t>市</w:t>
      </w:r>
      <w:r w:rsidR="00B17E22" w:rsidRPr="003F12E9">
        <w:rPr>
          <w:rFonts w:ascii="仿宋_GB2312" w:eastAsia="仿宋_GB2312" w:hAnsi="仿宋"/>
          <w:kern w:val="2"/>
          <w:sz w:val="28"/>
          <w:szCs w:val="32"/>
        </w:rPr>
        <w:t>转移接续业务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：</w:t>
      </w:r>
    </w:p>
    <w:p w:rsidR="003332C5" w:rsidRDefault="003332C5" w:rsidP="00B17E22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1.线上办理：</w:t>
      </w:r>
    </w:p>
    <w:p w:rsidR="003332C5" w:rsidRDefault="003332C5" w:rsidP="003332C5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hint="eastAsia"/>
          <w:kern w:val="2"/>
          <w:sz w:val="28"/>
          <w:szCs w:val="32"/>
        </w:rPr>
      </w:pP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在支付宝或微信中搜索进入“</w:t>
      </w:r>
      <w:r>
        <w:rPr>
          <w:rFonts w:ascii="仿宋_GB2312" w:eastAsia="仿宋_GB2312" w:hAnsi="仿宋" w:hint="eastAsia"/>
          <w:kern w:val="2"/>
          <w:sz w:val="28"/>
          <w:szCs w:val="32"/>
        </w:rPr>
        <w:t>菏泽医保”小程序</w:t>
      </w: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，</w:t>
      </w:r>
      <w:r>
        <w:rPr>
          <w:rFonts w:ascii="仿宋_GB2312" w:eastAsia="仿宋_GB2312" w:hAnsi="仿宋" w:hint="eastAsia"/>
          <w:kern w:val="2"/>
          <w:sz w:val="28"/>
          <w:szCs w:val="32"/>
        </w:rPr>
        <w:t>在“办事大厅”栏位</w:t>
      </w: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点击“我要办事”-“城乡居民</w:t>
      </w:r>
      <w:r>
        <w:rPr>
          <w:rFonts w:ascii="仿宋_GB2312" w:eastAsia="仿宋_GB2312" w:hAnsi="仿宋" w:hint="eastAsia"/>
          <w:kern w:val="2"/>
          <w:sz w:val="28"/>
          <w:szCs w:val="32"/>
        </w:rPr>
        <w:t>暂停参保</w:t>
      </w: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”，</w:t>
      </w:r>
      <w:r>
        <w:rPr>
          <w:rFonts w:ascii="仿宋_GB2312" w:eastAsia="仿宋_GB2312" w:hAnsi="仿宋" w:hint="eastAsia"/>
          <w:kern w:val="2"/>
          <w:sz w:val="28"/>
          <w:szCs w:val="32"/>
        </w:rPr>
        <w:t>按照要求进行在线填写办理</w:t>
      </w: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，提交后即时生效。</w:t>
      </w:r>
    </w:p>
    <w:p w:rsidR="003332C5" w:rsidRDefault="003332C5" w:rsidP="00B17E22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2.线下办理：</w:t>
      </w:r>
    </w:p>
    <w:p w:rsidR="00B17E22" w:rsidRPr="00003E1F" w:rsidRDefault="00B17E22" w:rsidP="00B17E22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可</w:t>
      </w:r>
      <w:r w:rsidRPr="004E4290">
        <w:rPr>
          <w:rFonts w:ascii="仿宋_GB2312" w:eastAsia="仿宋_GB2312" w:hAnsi="仿宋"/>
          <w:kern w:val="2"/>
          <w:sz w:val="28"/>
          <w:szCs w:val="32"/>
        </w:rPr>
        <w:t>携带</w:t>
      </w:r>
      <w:r w:rsidR="003332C5" w:rsidRPr="004E4290">
        <w:rPr>
          <w:rFonts w:ascii="仿宋_GB2312" w:eastAsia="仿宋_GB2312" w:hAnsi="仿宋"/>
          <w:kern w:val="2"/>
          <w:sz w:val="28"/>
          <w:szCs w:val="32"/>
        </w:rPr>
        <w:t>规定材料</w:t>
      </w:r>
      <w:r>
        <w:rPr>
          <w:rFonts w:ascii="仿宋_GB2312" w:eastAsia="仿宋_GB2312" w:hAnsi="仿宋" w:hint="eastAsia"/>
          <w:kern w:val="2"/>
          <w:sz w:val="28"/>
          <w:szCs w:val="32"/>
        </w:rPr>
        <w:t>至菏泽市医保局二楼服务大厅办理；或者</w:t>
      </w:r>
      <w:r w:rsidRPr="004E4290">
        <w:rPr>
          <w:rFonts w:ascii="仿宋_GB2312" w:eastAsia="仿宋_GB2312" w:hAnsi="仿宋"/>
          <w:kern w:val="2"/>
          <w:sz w:val="28"/>
          <w:szCs w:val="32"/>
        </w:rPr>
        <w:t>携带规定材料</w:t>
      </w:r>
      <w:r>
        <w:rPr>
          <w:rFonts w:ascii="仿宋_GB2312" w:eastAsia="仿宋_GB2312" w:hAnsi="仿宋" w:hint="eastAsia"/>
          <w:kern w:val="2"/>
          <w:sz w:val="28"/>
          <w:szCs w:val="32"/>
        </w:rPr>
        <w:t>至菏泽市人社局二楼服务大厅办理。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具体材料</w:t>
      </w:r>
      <w:r w:rsidR="00F64DA5">
        <w:rPr>
          <w:rFonts w:ascii="仿宋_GB2312" w:eastAsia="仿宋_GB2312" w:hAnsi="仿宋" w:hint="eastAsia"/>
          <w:kern w:val="2"/>
          <w:sz w:val="28"/>
          <w:szCs w:val="32"/>
        </w:rPr>
        <w:t>可咨询以</w:t>
      </w:r>
      <w:r w:rsidR="0072773C">
        <w:rPr>
          <w:rFonts w:ascii="仿宋_GB2312" w:eastAsia="仿宋_GB2312" w:hAnsi="仿宋" w:hint="eastAsia"/>
          <w:kern w:val="2"/>
          <w:sz w:val="28"/>
          <w:szCs w:val="32"/>
        </w:rPr>
        <w:t>下</w:t>
      </w:r>
      <w:r w:rsidR="00F64DA5">
        <w:rPr>
          <w:rFonts w:ascii="仿宋_GB2312" w:eastAsia="仿宋_GB2312" w:hAnsi="仿宋" w:hint="eastAsia"/>
          <w:kern w:val="2"/>
          <w:sz w:val="28"/>
          <w:szCs w:val="32"/>
        </w:rPr>
        <w:t>机构。</w:t>
      </w:r>
    </w:p>
    <w:p w:rsidR="00003E1F" w:rsidRPr="00003E1F" w:rsidRDefault="006F13F6" w:rsidP="0072773C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菏泽市医保局地址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：</w:t>
      </w:r>
      <w:r w:rsidR="00EB641D" w:rsidRPr="00003E1F">
        <w:rPr>
          <w:rFonts w:ascii="仿宋_GB2312" w:eastAsia="仿宋_GB2312" w:hAnsi="仿宋"/>
          <w:kern w:val="2"/>
          <w:sz w:val="28"/>
          <w:szCs w:val="32"/>
        </w:rPr>
        <w:t>中华路与青年路交叉口向西100米路北菏泽农商银行大楼</w:t>
      </w:r>
      <w:r w:rsidR="00EB641D" w:rsidRPr="00003E1F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8F3E1E" w:rsidRDefault="00EB641D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菏泽市</w:t>
      </w:r>
      <w:r w:rsidR="006F13F6" w:rsidRPr="00003E1F">
        <w:rPr>
          <w:rFonts w:ascii="仿宋_GB2312" w:eastAsia="仿宋_GB2312" w:hAnsi="仿宋" w:hint="eastAsia"/>
          <w:kern w:val="2"/>
          <w:sz w:val="28"/>
          <w:szCs w:val="32"/>
        </w:rPr>
        <w:t>医保办</w:t>
      </w:r>
      <w:r w:rsidR="00900AF0" w:rsidRPr="00003E1F">
        <w:rPr>
          <w:rFonts w:ascii="仿宋_GB2312" w:eastAsia="仿宋_GB2312" w:hAnsi="仿宋" w:hint="eastAsia"/>
          <w:kern w:val="2"/>
          <w:sz w:val="28"/>
          <w:szCs w:val="32"/>
        </w:rPr>
        <w:t>咨询联系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电话：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0530-5</w:t>
      </w:r>
      <w:r w:rsidR="003332C5">
        <w:rPr>
          <w:rFonts w:ascii="仿宋_GB2312" w:eastAsia="仿宋_GB2312" w:hAnsi="仿宋" w:hint="eastAsia"/>
          <w:kern w:val="2"/>
          <w:sz w:val="28"/>
          <w:szCs w:val="32"/>
        </w:rPr>
        <w:t>160159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，</w:t>
      </w:r>
      <w:r w:rsidR="008F3E1E" w:rsidRPr="00003E1F">
        <w:rPr>
          <w:rFonts w:ascii="仿宋_GB2312" w:eastAsia="仿宋_GB2312" w:hAnsi="仿宋" w:hint="eastAsia"/>
          <w:kern w:val="2"/>
          <w:sz w:val="28"/>
          <w:szCs w:val="32"/>
        </w:rPr>
        <w:t>0530-5190639。</w:t>
      </w:r>
    </w:p>
    <w:p w:rsidR="00B17E22" w:rsidRDefault="00B17E22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菏泽市人社局地址：山东省菏泽市桂陵路3999号</w:t>
      </w:r>
      <w:r w:rsidR="00BD61A4">
        <w:rPr>
          <w:rFonts w:ascii="仿宋_GB2312" w:eastAsia="仿宋_GB2312" w:hAnsi="仿宋" w:hint="eastAsia"/>
          <w:kern w:val="2"/>
          <w:sz w:val="28"/>
          <w:szCs w:val="32"/>
        </w:rPr>
        <w:t>。</w:t>
      </w:r>
    </w:p>
    <w:p w:rsidR="00BD61A4" w:rsidRDefault="00BD61A4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菏泽市人社局医保窗口</w:t>
      </w:r>
      <w:r w:rsidRPr="00003E1F">
        <w:rPr>
          <w:rFonts w:ascii="仿宋_GB2312" w:eastAsia="仿宋_GB2312" w:hAnsi="仿宋" w:hint="eastAsia"/>
          <w:kern w:val="2"/>
          <w:sz w:val="28"/>
          <w:szCs w:val="32"/>
        </w:rPr>
        <w:t>咨询联系电话：</w:t>
      </w:r>
      <w:r>
        <w:rPr>
          <w:rFonts w:ascii="仿宋_GB2312" w:eastAsia="仿宋_GB2312" w:hAnsi="仿宋" w:hint="eastAsia"/>
          <w:kern w:val="2"/>
          <w:sz w:val="28"/>
          <w:szCs w:val="32"/>
        </w:rPr>
        <w:t>0530-5026603。</w:t>
      </w:r>
    </w:p>
    <w:p w:rsidR="00CF61BC" w:rsidRDefault="00CF61BC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lastRenderedPageBreak/>
        <w:t>三、省外</w:t>
      </w:r>
      <w:r w:rsidRPr="003F12E9">
        <w:rPr>
          <w:rFonts w:ascii="仿宋_GB2312" w:eastAsia="仿宋_GB2312" w:hAnsi="仿宋"/>
          <w:kern w:val="2"/>
          <w:sz w:val="28"/>
          <w:szCs w:val="32"/>
        </w:rPr>
        <w:t>转移接续业务</w:t>
      </w:r>
      <w:r>
        <w:rPr>
          <w:rFonts w:ascii="仿宋_GB2312" w:eastAsia="仿宋_GB2312" w:hAnsi="仿宋" w:hint="eastAsia"/>
          <w:kern w:val="2"/>
          <w:sz w:val="28"/>
          <w:szCs w:val="32"/>
        </w:rPr>
        <w:t>：</w:t>
      </w:r>
    </w:p>
    <w:p w:rsidR="00CF61BC" w:rsidRDefault="00CF61BC" w:rsidP="00CF61BC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省外参保暂时不用办理停保手续，可直接参保。</w:t>
      </w:r>
    </w:p>
    <w:p w:rsidR="00003E1F" w:rsidRDefault="00F66C66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四、以上</w:t>
      </w:r>
      <w:r w:rsidR="00003E1F">
        <w:rPr>
          <w:rFonts w:ascii="仿宋_GB2312" w:eastAsia="仿宋_GB2312" w:hAnsi="仿宋" w:hint="eastAsia"/>
          <w:kern w:val="2"/>
          <w:sz w:val="28"/>
          <w:szCs w:val="32"/>
        </w:rPr>
        <w:t>流程是针</w:t>
      </w:r>
      <w:r w:rsidR="00B17E22">
        <w:rPr>
          <w:rFonts w:ascii="仿宋_GB2312" w:eastAsia="仿宋_GB2312" w:hAnsi="仿宋" w:hint="eastAsia"/>
          <w:kern w:val="2"/>
          <w:sz w:val="28"/>
          <w:szCs w:val="32"/>
        </w:rPr>
        <w:t>对在校统一缴纳菏泽市医保的学生，若缴纳的是其他地方的医保，具体</w:t>
      </w:r>
      <w:r w:rsidR="00003E1F">
        <w:rPr>
          <w:rFonts w:ascii="仿宋_GB2312" w:eastAsia="仿宋_GB2312" w:hAnsi="仿宋" w:hint="eastAsia"/>
          <w:kern w:val="2"/>
          <w:sz w:val="28"/>
          <w:szCs w:val="32"/>
        </w:rPr>
        <w:t>流程请咨询当地医保局。</w:t>
      </w:r>
    </w:p>
    <w:p w:rsidR="00541CD1" w:rsidRDefault="0072773C" w:rsidP="00003E1F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 w:hint="eastAsia"/>
          <w:kern w:val="2"/>
          <w:sz w:val="28"/>
          <w:szCs w:val="32"/>
        </w:rPr>
      </w:pPr>
      <w:r>
        <w:rPr>
          <w:rFonts w:ascii="仿宋_GB2312" w:eastAsia="仿宋_GB2312" w:hAnsi="仿宋" w:hint="eastAsia"/>
          <w:kern w:val="2"/>
          <w:sz w:val="28"/>
          <w:szCs w:val="32"/>
        </w:rPr>
        <w:t>五、</w:t>
      </w:r>
      <w:r w:rsidRPr="0072773C">
        <w:rPr>
          <w:rFonts w:ascii="仿宋_GB2312" w:eastAsia="仿宋_GB2312" w:hAnsi="仿宋" w:hint="eastAsia"/>
          <w:kern w:val="2"/>
          <w:sz w:val="28"/>
          <w:szCs w:val="32"/>
        </w:rPr>
        <w:t>还处在择业期的同学们也请放心，医保会一直陪伴您到12月31日。</w:t>
      </w:r>
      <w:r w:rsidR="00CF61BC">
        <w:rPr>
          <w:rFonts w:ascii="仿宋_GB2312" w:eastAsia="仿宋_GB2312" w:hAnsi="仿宋" w:hint="eastAsia"/>
          <w:kern w:val="2"/>
          <w:sz w:val="28"/>
          <w:szCs w:val="32"/>
        </w:rPr>
        <w:t>如果</w:t>
      </w:r>
      <w:r w:rsidRPr="0072773C">
        <w:rPr>
          <w:rFonts w:ascii="仿宋_GB2312" w:eastAsia="仿宋_GB2312" w:hAnsi="仿宋" w:hint="eastAsia"/>
          <w:kern w:val="2"/>
          <w:sz w:val="28"/>
          <w:szCs w:val="32"/>
        </w:rPr>
        <w:t>需要参加户籍所在地的居民医保，也可以按照上述操作自行办理停保。</w:t>
      </w:r>
    </w:p>
    <w:p w:rsidR="003332C5" w:rsidRPr="00003E1F" w:rsidRDefault="003332C5" w:rsidP="003332C5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/>
          <w:kern w:val="2"/>
          <w:sz w:val="28"/>
          <w:szCs w:val="32"/>
        </w:rPr>
      </w:pP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再次提醒，停保前一定要问清入职单位人事部门缴纳职工医保的具体时间，</w:t>
      </w:r>
      <w:r w:rsidR="00CF61BC" w:rsidRPr="003332C5">
        <w:rPr>
          <w:rFonts w:ascii="仿宋_GB2312" w:eastAsia="仿宋_GB2312" w:hAnsi="仿宋" w:hint="eastAsia"/>
          <w:kern w:val="2"/>
          <w:sz w:val="28"/>
          <w:szCs w:val="32"/>
        </w:rPr>
        <w:t>城乡居民</w:t>
      </w:r>
      <w:r w:rsidRPr="003332C5">
        <w:rPr>
          <w:rFonts w:ascii="仿宋_GB2312" w:eastAsia="仿宋_GB2312" w:hAnsi="仿宋" w:hint="eastAsia"/>
          <w:kern w:val="2"/>
          <w:sz w:val="28"/>
          <w:szCs w:val="32"/>
        </w:rPr>
        <w:t>医保停保即时生效，为保证医保的延续性，请不要随意办理中断登记。</w:t>
      </w:r>
    </w:p>
    <w:sectPr w:rsidR="003332C5" w:rsidRPr="00003E1F" w:rsidSect="00003E1F">
      <w:pgSz w:w="11906" w:h="16838"/>
      <w:pgMar w:top="1531" w:right="147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61" w:rsidRDefault="00C26761" w:rsidP="002B0414">
      <w:pPr>
        <w:spacing w:after="0"/>
      </w:pPr>
      <w:r>
        <w:separator/>
      </w:r>
    </w:p>
  </w:endnote>
  <w:endnote w:type="continuationSeparator" w:id="0">
    <w:p w:rsidR="00C26761" w:rsidRDefault="00C26761" w:rsidP="002B04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61" w:rsidRDefault="00C26761" w:rsidP="002B0414">
      <w:pPr>
        <w:spacing w:after="0"/>
      </w:pPr>
      <w:r>
        <w:separator/>
      </w:r>
    </w:p>
  </w:footnote>
  <w:footnote w:type="continuationSeparator" w:id="0">
    <w:p w:rsidR="00C26761" w:rsidRDefault="00C26761" w:rsidP="002B04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E2"/>
    <w:multiLevelType w:val="hybridMultilevel"/>
    <w:tmpl w:val="2536E27E"/>
    <w:lvl w:ilvl="0" w:tplc="7AB861CC">
      <w:start w:val="1"/>
      <w:numFmt w:val="japaneseCounting"/>
      <w:lvlText w:val="%1、"/>
      <w:lvlJc w:val="left"/>
      <w:pPr>
        <w:ind w:left="130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93042A"/>
    <w:multiLevelType w:val="hybridMultilevel"/>
    <w:tmpl w:val="A720E364"/>
    <w:lvl w:ilvl="0" w:tplc="A8AC6DB8">
      <w:start w:val="1"/>
      <w:numFmt w:val="japaneseCounting"/>
      <w:lvlText w:val="%1、"/>
      <w:lvlJc w:val="left"/>
      <w:pPr>
        <w:ind w:left="66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1826CF"/>
    <w:multiLevelType w:val="hybridMultilevel"/>
    <w:tmpl w:val="275A0E0A"/>
    <w:lvl w:ilvl="0" w:tplc="B5621ED4">
      <w:start w:val="1"/>
      <w:numFmt w:val="japaneseCounting"/>
      <w:lvlText w:val="%1、"/>
      <w:lvlJc w:val="left"/>
      <w:pPr>
        <w:ind w:left="660" w:hanging="66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954993"/>
    <w:multiLevelType w:val="multilevel"/>
    <w:tmpl w:val="FD2A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E1F"/>
    <w:rsid w:val="000242C6"/>
    <w:rsid w:val="000329AC"/>
    <w:rsid w:val="000B694D"/>
    <w:rsid w:val="000F652D"/>
    <w:rsid w:val="0012710F"/>
    <w:rsid w:val="00156F8D"/>
    <w:rsid w:val="00164621"/>
    <w:rsid w:val="001D6612"/>
    <w:rsid w:val="002B0414"/>
    <w:rsid w:val="002B5A62"/>
    <w:rsid w:val="002F4871"/>
    <w:rsid w:val="00323B43"/>
    <w:rsid w:val="003332C5"/>
    <w:rsid w:val="003B133E"/>
    <w:rsid w:val="003D37D8"/>
    <w:rsid w:val="003F12E9"/>
    <w:rsid w:val="00411B09"/>
    <w:rsid w:val="00426133"/>
    <w:rsid w:val="004358AB"/>
    <w:rsid w:val="00440FBD"/>
    <w:rsid w:val="004536CB"/>
    <w:rsid w:val="004A1A8C"/>
    <w:rsid w:val="004E4290"/>
    <w:rsid w:val="00541CD1"/>
    <w:rsid w:val="005750FA"/>
    <w:rsid w:val="00637CF8"/>
    <w:rsid w:val="0065309F"/>
    <w:rsid w:val="006657A2"/>
    <w:rsid w:val="006B2A9A"/>
    <w:rsid w:val="006F13F6"/>
    <w:rsid w:val="0072773C"/>
    <w:rsid w:val="007D67F0"/>
    <w:rsid w:val="0081046E"/>
    <w:rsid w:val="008534A8"/>
    <w:rsid w:val="008B7726"/>
    <w:rsid w:val="008F3E1E"/>
    <w:rsid w:val="00900AF0"/>
    <w:rsid w:val="009073EF"/>
    <w:rsid w:val="00927522"/>
    <w:rsid w:val="009B291D"/>
    <w:rsid w:val="00AA3F6B"/>
    <w:rsid w:val="00AC4F15"/>
    <w:rsid w:val="00AE6B53"/>
    <w:rsid w:val="00B17E22"/>
    <w:rsid w:val="00B31D86"/>
    <w:rsid w:val="00BD61A4"/>
    <w:rsid w:val="00C131A0"/>
    <w:rsid w:val="00C26761"/>
    <w:rsid w:val="00CD65C1"/>
    <w:rsid w:val="00CF61BC"/>
    <w:rsid w:val="00D31D50"/>
    <w:rsid w:val="00DF43D8"/>
    <w:rsid w:val="00E0288A"/>
    <w:rsid w:val="00E043EF"/>
    <w:rsid w:val="00E15457"/>
    <w:rsid w:val="00E36C79"/>
    <w:rsid w:val="00EB641D"/>
    <w:rsid w:val="00F12603"/>
    <w:rsid w:val="00F64DA5"/>
    <w:rsid w:val="00F66C66"/>
    <w:rsid w:val="00F8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B0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41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414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4E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YCX</cp:lastModifiedBy>
  <cp:revision>6</cp:revision>
  <dcterms:created xsi:type="dcterms:W3CDTF">2022-11-09T03:01:00Z</dcterms:created>
  <dcterms:modified xsi:type="dcterms:W3CDTF">2022-11-09T03:19:00Z</dcterms:modified>
</cp:coreProperties>
</file>